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C2568" w14:textId="77777777" w:rsidR="005439A6" w:rsidRDefault="00792CA0">
      <w:pPr>
        <w:pStyle w:val="Heading2"/>
      </w:pPr>
      <w:bookmarkStart w:id="0" w:name="_Toc59107418"/>
      <w:r>
        <w:t>Call-Off Schedule 1 (Transparency Reports)</w:t>
      </w:r>
      <w:bookmarkEnd w:id="0"/>
    </w:p>
    <w:p w14:paraId="1153E2F2" w14:textId="77777777" w:rsidR="005439A6" w:rsidRDefault="00792CA0">
      <w:pPr>
        <w:pStyle w:val="Heading3"/>
        <w:numPr>
          <w:ilvl w:val="0"/>
          <w:numId w:val="2"/>
        </w:numPr>
      </w:pPr>
      <w:r>
        <w:t>Transparency Reports</w:t>
      </w:r>
    </w:p>
    <w:p w14:paraId="5A36216C" w14:textId="1D277380" w:rsidR="005439A6" w:rsidRDefault="00792CA0">
      <w:pPr>
        <w:pStyle w:val="ListParagraph"/>
        <w:numPr>
          <w:ilvl w:val="1"/>
          <w:numId w:val="1"/>
        </w:numPr>
      </w:pPr>
      <w:r>
        <w:t>The Supplier recognises that the Buyer is subject to PPN 01/17 (Updates to transparency principles v1.1 (</w:t>
      </w:r>
      <w:hyperlink r:id="rId7" w:history="1">
        <w:r>
          <w:rPr>
            <w:rStyle w:val="Hyperlink"/>
          </w:rPr>
          <w:t>https://www.gov.uk/government/publications/procurement-policy-note-0117-update-to-transparency-principles</w:t>
        </w:r>
      </w:hyperlink>
      <w:r>
        <w:t>). The Supplier shall comply with the provisions of this Schedule in order to assist the Buyer with its compliance with its obligations under that PPN.</w:t>
      </w:r>
    </w:p>
    <w:p w14:paraId="69AD1F52" w14:textId="77777777" w:rsidR="005439A6" w:rsidRDefault="00792CA0">
      <w:pPr>
        <w:pStyle w:val="ListParagraph"/>
        <w:numPr>
          <w:ilvl w:val="1"/>
          <w:numId w:val="1"/>
        </w:numPr>
      </w:pPr>
      <w: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1978CFE" w14:textId="77777777" w:rsidR="005439A6" w:rsidRDefault="00792CA0">
      <w:pPr>
        <w:pStyle w:val="ListParagraph"/>
        <w:numPr>
          <w:ilvl w:val="1"/>
          <w:numId w:val="1"/>
        </w:numPr>
      </w:pPr>
      <w: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E08BDF3" w14:textId="77777777" w:rsidR="005439A6" w:rsidRDefault="00792CA0">
      <w:pPr>
        <w:pStyle w:val="ListParagraph"/>
        <w:numPr>
          <w:ilvl w:val="1"/>
          <w:numId w:val="1"/>
        </w:numPr>
      </w:pPr>
      <w:r>
        <w:t>The Supplier shall provide accurate and up-to-date versions of each Transparency Report to the Buyer at the frequency referred to in the Annex of this Schedule.</w:t>
      </w:r>
    </w:p>
    <w:p w14:paraId="506BC64E" w14:textId="77777777" w:rsidR="005439A6" w:rsidRDefault="005439A6">
      <w:bookmarkStart w:id="1" w:name="_heading=h.gjdgxs"/>
      <w:bookmarkEnd w:id="1"/>
    </w:p>
    <w:p w14:paraId="51A36C8F" w14:textId="77777777" w:rsidR="005439A6" w:rsidRDefault="00792CA0">
      <w:pPr>
        <w:pStyle w:val="Heading3"/>
        <w:pageBreakBefore/>
      </w:pPr>
      <w:r>
        <w:lastRenderedPageBreak/>
        <w:t>Annex A: List of Transparency Reports</w:t>
      </w:r>
    </w:p>
    <w:tbl>
      <w:tblPr>
        <w:tblW w:w="8992" w:type="dxa"/>
        <w:tblLayout w:type="fixed"/>
        <w:tblCellMar>
          <w:left w:w="10" w:type="dxa"/>
          <w:right w:w="10" w:type="dxa"/>
        </w:tblCellMar>
        <w:tblLook w:val="0000" w:firstRow="0" w:lastRow="0" w:firstColumn="0" w:lastColumn="0" w:noHBand="0" w:noVBand="0"/>
      </w:tblPr>
      <w:tblGrid>
        <w:gridCol w:w="2943"/>
        <w:gridCol w:w="1553"/>
        <w:gridCol w:w="2248"/>
        <w:gridCol w:w="2248"/>
      </w:tblGrid>
      <w:tr w:rsidR="005439A6" w14:paraId="439EC02B" w14:textId="77777777">
        <w:trPr>
          <w:trHeight w:val="123"/>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89C12" w14:textId="77777777" w:rsidR="005439A6" w:rsidRDefault="00792CA0">
            <w:pPr>
              <w:rPr>
                <w:b/>
              </w:rPr>
            </w:pPr>
            <w:r>
              <w:rPr>
                <w:b/>
              </w:rPr>
              <w:t xml:space="preserve">Title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80427" w14:textId="77777777" w:rsidR="005439A6" w:rsidRDefault="00792CA0">
            <w:pPr>
              <w:rPr>
                <w:b/>
              </w:rPr>
            </w:pPr>
            <w:r>
              <w:rPr>
                <w:b/>
              </w:rPr>
              <w:t xml:space="preserve">Content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42D0D" w14:textId="77777777" w:rsidR="005439A6" w:rsidRDefault="00792CA0">
            <w:pPr>
              <w:rPr>
                <w:b/>
              </w:rPr>
            </w:pPr>
            <w:r>
              <w:rPr>
                <w:b/>
              </w:rPr>
              <w:t xml:space="preserve">Format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1203E" w14:textId="77777777" w:rsidR="005439A6" w:rsidRDefault="00792CA0">
            <w:pPr>
              <w:rPr>
                <w:b/>
              </w:rPr>
            </w:pPr>
            <w:r>
              <w:rPr>
                <w:b/>
              </w:rPr>
              <w:t xml:space="preserve">Frequency </w:t>
            </w:r>
          </w:p>
        </w:tc>
      </w:tr>
      <w:tr w:rsidR="005439A6" w14:paraId="1D95763D" w14:textId="77777777">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EFCB3" w14:textId="77777777" w:rsidR="005439A6" w:rsidRDefault="00792CA0">
            <w:pPr>
              <w:rPr>
                <w:b/>
              </w:rPr>
            </w:pPr>
            <w:r>
              <w:rPr>
                <w:b/>
              </w:rPr>
              <w:t>[Performance metrics]</w:t>
            </w:r>
            <w:r>
              <w:rPr>
                <w:b/>
              </w:rPr>
              <w:tab/>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13904" w14:textId="77777777" w:rsidR="005439A6" w:rsidRDefault="005439A6"/>
          <w:p w14:paraId="2DA52E10"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4ECF6" w14:textId="77777777" w:rsidR="005439A6" w:rsidRDefault="005439A6"/>
          <w:p w14:paraId="4D636857"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6BCAD" w14:textId="77777777" w:rsidR="005439A6" w:rsidRDefault="005439A6"/>
          <w:p w14:paraId="0CA12858" w14:textId="77777777" w:rsidR="005439A6" w:rsidRDefault="00792CA0">
            <w:r>
              <w:t>[ ]</w:t>
            </w:r>
          </w:p>
        </w:tc>
      </w:tr>
      <w:tr w:rsidR="005439A6" w14:paraId="551B9DCA" w14:textId="77777777">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5B377" w14:textId="77777777" w:rsidR="005439A6" w:rsidRDefault="00792CA0">
            <w:pPr>
              <w:rPr>
                <w:b/>
              </w:rPr>
            </w:pPr>
            <w:r>
              <w:rPr>
                <w:b/>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2A3A3" w14:textId="77777777" w:rsidR="005439A6" w:rsidRDefault="005439A6"/>
          <w:p w14:paraId="67EC8206"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509E7" w14:textId="77777777" w:rsidR="005439A6" w:rsidRDefault="005439A6"/>
          <w:p w14:paraId="2E99C813"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D3CC5" w14:textId="77777777" w:rsidR="005439A6" w:rsidRDefault="005439A6"/>
          <w:p w14:paraId="1731306E" w14:textId="77777777" w:rsidR="005439A6" w:rsidRDefault="00792CA0">
            <w:r>
              <w:t>[ ]</w:t>
            </w:r>
          </w:p>
        </w:tc>
      </w:tr>
      <w:tr w:rsidR="005439A6" w14:paraId="2C311A97" w14:textId="77777777">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12035" w14:textId="77777777" w:rsidR="005439A6" w:rsidRDefault="00792CA0">
            <w:pPr>
              <w:rPr>
                <w:b/>
              </w:rPr>
            </w:pPr>
            <w:r>
              <w:rPr>
                <w:b/>
              </w:rPr>
              <w:t xml:space="preserve">[Key Subcontractors and supply chain governance] </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D5238" w14:textId="77777777" w:rsidR="005439A6" w:rsidRDefault="005439A6"/>
          <w:p w14:paraId="7507F453"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50704" w14:textId="77777777" w:rsidR="005439A6" w:rsidRDefault="005439A6"/>
          <w:p w14:paraId="065B0FD4"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AF6A7" w14:textId="77777777" w:rsidR="005439A6" w:rsidRDefault="005439A6"/>
          <w:p w14:paraId="7E555F2C" w14:textId="77777777" w:rsidR="005439A6" w:rsidRDefault="00792CA0">
            <w:r>
              <w:t>[ ]</w:t>
            </w:r>
          </w:p>
        </w:tc>
      </w:tr>
      <w:tr w:rsidR="005439A6" w14:paraId="048261F8" w14:textId="77777777">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5D337" w14:textId="77777777" w:rsidR="005439A6" w:rsidRDefault="00792CA0">
            <w:pPr>
              <w:rPr>
                <w:b/>
              </w:rPr>
            </w:pPr>
            <w:r>
              <w:rPr>
                <w:b/>
              </w:rPr>
              <w:t>[Technical]</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4E64F" w14:textId="77777777" w:rsidR="005439A6" w:rsidRDefault="005439A6"/>
          <w:p w14:paraId="0CD42BF6"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725E1" w14:textId="77777777" w:rsidR="005439A6" w:rsidRDefault="005439A6"/>
          <w:p w14:paraId="2164F458"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E9203" w14:textId="77777777" w:rsidR="005439A6" w:rsidRDefault="005439A6"/>
          <w:p w14:paraId="19343FDB" w14:textId="77777777" w:rsidR="005439A6" w:rsidRDefault="00792CA0">
            <w:r>
              <w:t>[ ]</w:t>
            </w:r>
          </w:p>
        </w:tc>
      </w:tr>
      <w:tr w:rsidR="005439A6" w14:paraId="5F2AB4DD" w14:textId="77777777">
        <w:trPr>
          <w:trHeight w:val="879"/>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51D6B" w14:textId="77777777" w:rsidR="005439A6" w:rsidRDefault="00792CA0">
            <w:pPr>
              <w:rPr>
                <w:b/>
              </w:rPr>
            </w:pPr>
            <w:r>
              <w:rPr>
                <w:b/>
              </w:rPr>
              <w:t>[Performance and underperformance management]</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65FCD" w14:textId="77777777" w:rsidR="005439A6" w:rsidRDefault="005439A6"/>
          <w:p w14:paraId="6E45EB59"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2B829" w14:textId="77777777" w:rsidR="005439A6" w:rsidRDefault="005439A6"/>
          <w:p w14:paraId="653FB610"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8745B" w14:textId="77777777" w:rsidR="005439A6" w:rsidRDefault="005439A6"/>
          <w:p w14:paraId="08D49A28" w14:textId="77777777" w:rsidR="005439A6" w:rsidRDefault="00792CA0">
            <w:r>
              <w:t>[ ]</w:t>
            </w:r>
          </w:p>
        </w:tc>
      </w:tr>
      <w:tr w:rsidR="005439A6" w14:paraId="658410CE" w14:textId="77777777">
        <w:trPr>
          <w:trHeight w:val="395"/>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754E" w14:textId="77777777" w:rsidR="005439A6" w:rsidRDefault="00792CA0">
            <w:pPr>
              <w:rPr>
                <w:b/>
              </w:rPr>
            </w:pPr>
            <w:r>
              <w:rPr>
                <w:b/>
              </w:rPr>
              <w:t>[Resource plans]</w:t>
            </w:r>
          </w:p>
        </w:tc>
        <w:tc>
          <w:tcPr>
            <w:tcW w:w="15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5DDD8"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C7D43" w14:textId="77777777" w:rsidR="005439A6" w:rsidRDefault="00792CA0">
            <w:r>
              <w:t>[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4C5A" w14:textId="77777777" w:rsidR="005439A6" w:rsidRDefault="00792CA0">
            <w:r>
              <w:t>[ ]</w:t>
            </w:r>
          </w:p>
        </w:tc>
      </w:tr>
    </w:tbl>
    <w:p w14:paraId="16858F46" w14:textId="77777777" w:rsidR="005439A6" w:rsidRDefault="005439A6">
      <w:bookmarkStart w:id="2" w:name="bookmark=id.30j0zll"/>
      <w:bookmarkEnd w:id="2"/>
    </w:p>
    <w:p w14:paraId="1CD61B24" w14:textId="0D86C5C0" w:rsidR="005439A6" w:rsidRDefault="00792CA0">
      <w:r>
        <w:t>[</w:t>
      </w:r>
      <w:r>
        <w:rPr>
          <w:b/>
        </w:rPr>
        <w:t>Guidance note:</w:t>
      </w:r>
    </w:p>
    <w:p w14:paraId="5CDBFC15" w14:textId="77777777" w:rsidR="005439A6" w:rsidRDefault="00792CA0">
      <w:r>
        <w:t>Per PPN 01/17 the following types of information are to be included in the Transparency Reports:</w:t>
      </w:r>
    </w:p>
    <w:p w14:paraId="7E62A0D2" w14:textId="77777777" w:rsidR="005439A6" w:rsidRDefault="00792CA0">
      <w:pPr>
        <w:pStyle w:val="ListParagraph"/>
        <w:numPr>
          <w:ilvl w:val="0"/>
          <w:numId w:val="3"/>
        </w:numPr>
      </w:pPr>
      <w:r>
        <w:t>contract prices and any incentivisation mechanisms in the contract</w:t>
      </w:r>
    </w:p>
    <w:p w14:paraId="28C08769" w14:textId="77777777" w:rsidR="005439A6" w:rsidRDefault="00792CA0">
      <w:pPr>
        <w:pStyle w:val="ListParagraph"/>
        <w:numPr>
          <w:ilvl w:val="0"/>
          <w:numId w:val="3"/>
        </w:numPr>
      </w:pPr>
      <w:r>
        <w:t>performance metrics</w:t>
      </w:r>
    </w:p>
    <w:p w14:paraId="7D178901" w14:textId="77777777" w:rsidR="005439A6" w:rsidRDefault="00792CA0">
      <w:pPr>
        <w:pStyle w:val="ListParagraph"/>
        <w:numPr>
          <w:ilvl w:val="0"/>
          <w:numId w:val="3"/>
        </w:numPr>
      </w:pPr>
      <w:r>
        <w:t>plans for management of underperformance</w:t>
      </w:r>
    </w:p>
    <w:p w14:paraId="0AEFDE9B" w14:textId="77777777" w:rsidR="005439A6" w:rsidRDefault="00792CA0">
      <w:pPr>
        <w:pStyle w:val="ListParagraph"/>
        <w:numPr>
          <w:ilvl w:val="0"/>
          <w:numId w:val="3"/>
        </w:numPr>
      </w:pPr>
      <w:r>
        <w:t>governance arrangements, including those for supply chains where significant contract value rests with subcontractors</w:t>
      </w:r>
    </w:p>
    <w:p w14:paraId="2F3BA1DF" w14:textId="77777777" w:rsidR="005439A6" w:rsidRDefault="00792CA0">
      <w:pPr>
        <w:pStyle w:val="ListParagraph"/>
        <w:numPr>
          <w:ilvl w:val="0"/>
          <w:numId w:val="3"/>
        </w:numPr>
      </w:pPr>
      <w:r>
        <w:t>resource plans</w:t>
      </w:r>
    </w:p>
    <w:p w14:paraId="1DBDBF61" w14:textId="77777777" w:rsidR="005439A6" w:rsidRDefault="00792CA0">
      <w:pPr>
        <w:pStyle w:val="ListParagraph"/>
        <w:numPr>
          <w:ilvl w:val="0"/>
          <w:numId w:val="3"/>
        </w:numPr>
      </w:pPr>
      <w:r>
        <w:t>service improvement plans</w:t>
      </w:r>
    </w:p>
    <w:p w14:paraId="1363BE23" w14:textId="77777777" w:rsidR="005439A6" w:rsidRDefault="00792CA0">
      <w:r>
        <w:t>frequency of information release.]</w:t>
      </w:r>
    </w:p>
    <w:sectPr w:rsidR="005439A6" w:rsidSect="00156937">
      <w:headerReference w:type="default" r:id="rId8"/>
      <w:footerReference w:type="even" r:id="rId9"/>
      <w:footerReference w:type="default" r:id="rId10"/>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919C6" w14:textId="77777777" w:rsidR="009C384B" w:rsidRDefault="009C384B">
      <w:pPr>
        <w:spacing w:after="0"/>
      </w:pPr>
      <w:r>
        <w:separator/>
      </w:r>
    </w:p>
  </w:endnote>
  <w:endnote w:type="continuationSeparator" w:id="0">
    <w:p w14:paraId="39537BFE" w14:textId="77777777" w:rsidR="009C384B" w:rsidRDefault="009C3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71467855"/>
      <w:docPartObj>
        <w:docPartGallery w:val="Page Numbers (Bottom of Page)"/>
        <w:docPartUnique/>
      </w:docPartObj>
    </w:sdtPr>
    <w:sdtContent>
      <w:p w14:paraId="18181F7C" w14:textId="75B67D33" w:rsidR="00156937" w:rsidRDefault="00156937"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24B162" w14:textId="77777777" w:rsidR="00156937" w:rsidRDefault="00156937" w:rsidP="001569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46713116"/>
      <w:docPartObj>
        <w:docPartGallery w:val="Page Numbers (Bottom of Page)"/>
        <w:docPartUnique/>
      </w:docPartObj>
    </w:sdtPr>
    <w:sdtContent>
      <w:p w14:paraId="65C36B2D" w14:textId="2648F3B6" w:rsidR="00156937" w:rsidRDefault="00156937"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53C27C3" w14:textId="61196C52" w:rsidR="00181EC0" w:rsidRDefault="00181EC0" w:rsidP="00156937">
    <w:pPr>
      <w:pStyle w:val="Standard"/>
      <w:tabs>
        <w:tab w:val="center" w:pos="4513"/>
        <w:tab w:val="right" w:pos="9026"/>
      </w:tabs>
      <w:spacing w:before="0" w:after="0"/>
      <w:ind w:left="0" w:right="360"/>
    </w:pPr>
    <w:r>
      <w:t>Framework Ref: RM1043.8</w:t>
    </w:r>
    <w:r w:rsidR="00156937">
      <w:t xml:space="preserve"> Digital Outcomes 6</w:t>
    </w:r>
  </w:p>
  <w:p w14:paraId="5FCE334D" w14:textId="5CF25880" w:rsidR="00181EC0" w:rsidRDefault="00181EC0" w:rsidP="00181EC0">
    <w:pPr>
      <w:pStyle w:val="Standard"/>
      <w:tabs>
        <w:tab w:val="center" w:pos="4513"/>
        <w:tab w:val="right" w:pos="9026"/>
      </w:tabs>
      <w:spacing w:before="0" w:after="0"/>
      <w:ind w:left="0"/>
    </w:pPr>
    <w:r>
      <w:t>Project Version: v</w:t>
    </w:r>
    <w:r w:rsidR="00156937">
      <w:t>1.0</w:t>
    </w:r>
  </w:p>
  <w:p w14:paraId="3681635F" w14:textId="621DF233" w:rsidR="005F1E0B" w:rsidRDefault="00181EC0" w:rsidP="00181EC0">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CE235" w14:textId="77777777" w:rsidR="009C384B" w:rsidRDefault="009C384B">
      <w:pPr>
        <w:spacing w:after="0"/>
      </w:pPr>
      <w:r>
        <w:rPr>
          <w:color w:val="000000"/>
        </w:rPr>
        <w:separator/>
      </w:r>
    </w:p>
  </w:footnote>
  <w:footnote w:type="continuationSeparator" w:id="0">
    <w:p w14:paraId="77A64575" w14:textId="77777777" w:rsidR="009C384B" w:rsidRDefault="009C3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B0F1" w14:textId="50991916" w:rsidR="005F1E0B" w:rsidRPr="00156937" w:rsidRDefault="00792CA0">
    <w:pPr>
      <w:suppressAutoHyphens w:val="0"/>
      <w:spacing w:after="0"/>
      <w:textAlignment w:val="auto"/>
      <w:rPr>
        <w:b/>
        <w:bCs/>
      </w:rPr>
    </w:pPr>
    <w:r w:rsidRPr="00156937">
      <w:rPr>
        <w:rFonts w:eastAsia="Times New Roman" w:cs="Arial"/>
        <w:b/>
        <w:bCs/>
        <w:color w:val="000000"/>
        <w:lang w:eastAsia="en-US"/>
      </w:rPr>
      <w:t>Call-Off Schedule 1 (Transparency Reports)</w:t>
    </w:r>
  </w:p>
  <w:p w14:paraId="4CBCBCC6" w14:textId="6D90FB0B" w:rsidR="00156937" w:rsidRDefault="00156937">
    <w:pPr>
      <w:pStyle w:val="Header"/>
    </w:pPr>
    <w:r>
      <w:t>Call-Off Ref: RM1043.8</w:t>
    </w:r>
  </w:p>
  <w:p w14:paraId="0E0DDD21" w14:textId="759292BF" w:rsidR="005F1E0B" w:rsidRDefault="00181EC0">
    <w:pPr>
      <w:pStyle w:val="Header"/>
    </w:pPr>
    <w:r>
      <w:t>Crown Copyright 20</w:t>
    </w:r>
    <w:r w:rsidR="00156937">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06"/>
    <w:multiLevelType w:val="multilevel"/>
    <w:tmpl w:val="6F2AF754"/>
    <w:styleLink w:val="CCSListStyl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938793D"/>
    <w:multiLevelType w:val="multilevel"/>
    <w:tmpl w:val="C75802E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66A64CF6"/>
    <w:multiLevelType w:val="multilevel"/>
    <w:tmpl w:val="93EAF36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4"/>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9A6"/>
    <w:rsid w:val="00114A83"/>
    <w:rsid w:val="00156937"/>
    <w:rsid w:val="00181EC0"/>
    <w:rsid w:val="005439A6"/>
    <w:rsid w:val="006D0846"/>
    <w:rsid w:val="00792CA0"/>
    <w:rsid w:val="009C38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0090BD9"/>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rsid w:val="00181EC0"/>
    <w:pPr>
      <w:widowControl w:val="0"/>
      <w:suppressAutoHyphens/>
      <w:spacing w:before="120" w:after="120"/>
      <w:ind w:left="357"/>
    </w:pPr>
    <w:rPr>
      <w:rFonts w:ascii="Arial" w:hAnsi="Arial" w:cs="Arial"/>
      <w:sz w:val="22"/>
      <w:szCs w:val="22"/>
      <w:lang w:eastAsia="en-GB"/>
    </w:rPr>
  </w:style>
  <w:style w:type="numbering" w:customStyle="1" w:styleId="CCSListStyle">
    <w:name w:val="CCS List Style"/>
    <w:basedOn w:val="NoList"/>
    <w:pPr>
      <w:numPr>
        <w:numId w:val="1"/>
      </w:numPr>
    </w:pPr>
  </w:style>
  <w:style w:type="character" w:styleId="PageNumber">
    <w:name w:val="page number"/>
    <w:basedOn w:val="DefaultParagraphFont"/>
    <w:uiPriority w:val="99"/>
    <w:semiHidden/>
    <w:unhideWhenUsed/>
    <w:rsid w:val="00156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379</Words>
  <Characters>2014</Characters>
  <Application>Microsoft Office Word</Application>
  <DocSecurity>0</DocSecurity>
  <Lines>36</Lines>
  <Paragraphs>13</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2021-11-25T22:50:00Z</dcterms:created>
  <dcterms:modified xsi:type="dcterms:W3CDTF">2022-01-11T22:53:00Z</dcterms:modified>
</cp:coreProperties>
</file>